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763" w:rsidRDefault="00725763" w:rsidP="00725763">
      <w:pPr>
        <w:ind w:right="-104"/>
      </w:pPr>
    </w:p>
    <w:tbl>
      <w:tblPr>
        <w:tblW w:w="0" w:type="auto"/>
        <w:tblInd w:w="-360" w:type="dxa"/>
        <w:tblLook w:val="00A0"/>
      </w:tblPr>
      <w:tblGrid>
        <w:gridCol w:w="4785"/>
        <w:gridCol w:w="4785"/>
      </w:tblGrid>
      <w:tr w:rsidR="00725763" w:rsidTr="00725763">
        <w:tc>
          <w:tcPr>
            <w:tcW w:w="4785" w:type="dxa"/>
            <w:hideMark/>
          </w:tcPr>
          <w:p w:rsidR="00725763" w:rsidRDefault="00725763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4785" w:type="dxa"/>
            <w:hideMark/>
          </w:tcPr>
          <w:p w:rsidR="00725763" w:rsidRDefault="00725763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УТВЕРЖДЕНЫ</w:t>
            </w:r>
          </w:p>
          <w:p w:rsidR="00725763" w:rsidRDefault="00725763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постановлением администрации</w:t>
            </w:r>
          </w:p>
          <w:p w:rsidR="00725763" w:rsidRDefault="00725763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Арзгирского муниципального округа</w:t>
            </w:r>
          </w:p>
          <w:p w:rsidR="00725763" w:rsidRDefault="00725763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Ставропольского края  </w:t>
            </w:r>
          </w:p>
          <w:p w:rsidR="00725763" w:rsidRDefault="00725763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 28 сентября  2022 г. № 598 </w:t>
            </w:r>
          </w:p>
        </w:tc>
      </w:tr>
    </w:tbl>
    <w:p w:rsidR="00725763" w:rsidRDefault="00725763" w:rsidP="00725763">
      <w:pPr>
        <w:pStyle w:val="ConsPlusTitle"/>
        <w:widowControl/>
        <w:ind w:left="-360"/>
        <w:jc w:val="center"/>
        <w:rPr>
          <w:rFonts w:ascii="Times New Roman" w:hAnsi="Times New Roman" w:cs="Times New Roman"/>
          <w:sz w:val="28"/>
          <w:szCs w:val="28"/>
        </w:rPr>
      </w:pPr>
    </w:p>
    <w:p w:rsidR="00725763" w:rsidRDefault="00725763" w:rsidP="00725763">
      <w:pPr>
        <w:ind w:right="-104"/>
      </w:pPr>
    </w:p>
    <w:p w:rsidR="00725763" w:rsidRDefault="00725763" w:rsidP="00725763">
      <w:pPr>
        <w:ind w:right="-104"/>
        <w:jc w:val="center"/>
      </w:pPr>
    </w:p>
    <w:p w:rsidR="00725763" w:rsidRDefault="00725763" w:rsidP="00725763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ИЗМЕНЕНИЯ,</w:t>
      </w:r>
    </w:p>
    <w:p w:rsidR="00725763" w:rsidRDefault="00725763" w:rsidP="00725763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внесенные в Примерное положение о порядке обеспечения горячим питанием обучающихся муниципальных бюджетных (казённых) общеобразовательных учреждений  Арзгирского муниципального округа Ставропольского края (далее – Положения)</w:t>
      </w:r>
    </w:p>
    <w:p w:rsidR="00725763" w:rsidRDefault="00725763" w:rsidP="0072576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725763" w:rsidRDefault="00725763" w:rsidP="0072576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725763" w:rsidRDefault="00725763" w:rsidP="0072576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725763" w:rsidRDefault="00725763" w:rsidP="007257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Пункты  2.7, 2.7.1, 2.8. раздела 2. «Порядок обеспечения горячим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питанием обучающихся Учреждения» Положения  изложить в новой редакции:</w:t>
      </w:r>
    </w:p>
    <w:p w:rsidR="00725763" w:rsidRDefault="00725763" w:rsidP="0072576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 Бесплатное двухразовое питание предоставляется обучающимся с ограниченными возможностями здоровья в соответствии с ч. 7 ст. 79 Федерального закона от 29.12.2012 года № 273 «Об образовании в Российской Федерации», его стоимость составляет 126,00 (сто двадцать шесть рублей )  рублей  в день.</w:t>
      </w:r>
    </w:p>
    <w:p w:rsidR="00725763" w:rsidRDefault="00725763" w:rsidP="007257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Обучающимся муниципального  бюджетного общеобразовательного учреждения средней общеобразовательной школы №1  c. Арзгир Арзгирского района Ставропольского края (далее – МБОУ СОШ №1 с. Арзгир) с ограниченными возможностями здоровья предоставляется бесплатное одноразовое питание (обед), его стоимость составляет 68,00 (шестьдесят восемь рублей 00 коп.).</w:t>
      </w:r>
    </w:p>
    <w:p w:rsidR="00725763" w:rsidRDefault="00725763" w:rsidP="0072576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2.7.1.В соответствии с пунктом 7 статьи 79 Федерального закона от 29 декабря 2012 года № 273 –ФЗ « Об образовании в Российской Федерации» детям с ограниченными возможностями здоровья, в том числе детям - инвалидам, имеющим статус «ограниченные возможности здоровья», обучающимся на дому предоставляется компенсация за двухразовое горячее питание в размере 126,00 (сто двадцать шесть рублей )  рублей в день.</w:t>
      </w:r>
    </w:p>
    <w:p w:rsidR="00725763" w:rsidRDefault="00725763" w:rsidP="007257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Обучающимся  МБОУ СОШ №1 с. Арзгир с ограниченными возможностями здоровья, в том числе детям – инвалидам, имеющим статус «ограниченные возможности здоровья, обучающимся очно предоставляется компенсация за завтрак  в размере  58,00 (пятьдесят восемь рублей) рублей  в день.</w:t>
      </w:r>
    </w:p>
    <w:p w:rsidR="00725763" w:rsidRDefault="00725763" w:rsidP="0072576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 Размер льготы (дотации) на оплату горячего питания одного учащегося устанавливается в размере 40,00 (сорок рублей) рублей в день за счет средств бюджета Арзгирского  муниципального округа с учетом индексации на поправочный коэффициент.</w:t>
      </w:r>
    </w:p>
    <w:p w:rsidR="00725763" w:rsidRDefault="00725763" w:rsidP="0072576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2.8.1. Доплаты производятся за счет родителей (законных представителей) исходя из расчетов стоимости одного детодня согласно примерному десятидневному меню, согласованному с Роспотребнадзором и утвержденному руководителем Учреждения и составляют 20,00 (двадцать рублей 00 коп.) рублей за одноразовое горячее питание».</w:t>
      </w:r>
    </w:p>
    <w:p w:rsidR="00725763" w:rsidRDefault="00725763" w:rsidP="007257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5763" w:rsidRDefault="00725763" w:rsidP="007257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5763" w:rsidRDefault="00725763" w:rsidP="007257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5763" w:rsidRDefault="00725763" w:rsidP="007257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7EAB" w:rsidRPr="004B7EAB" w:rsidRDefault="004B7EAB" w:rsidP="004B7EAB"/>
    <w:p w:rsidR="00725763" w:rsidRDefault="00725763" w:rsidP="007257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5763" w:rsidRDefault="00725763" w:rsidP="007257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5763" w:rsidRDefault="00725763" w:rsidP="007257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515FF" w:rsidRDefault="00C515FF" w:rsidP="00725763">
      <w:pPr>
        <w:jc w:val="both"/>
      </w:pPr>
    </w:p>
    <w:sectPr w:rsidR="00C515FF" w:rsidSect="004B7EAB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124D" w:rsidRDefault="00C5124D" w:rsidP="004B7EAB">
      <w:pPr>
        <w:spacing w:after="0" w:line="240" w:lineRule="auto"/>
      </w:pPr>
      <w:r>
        <w:separator/>
      </w:r>
    </w:p>
  </w:endnote>
  <w:endnote w:type="continuationSeparator" w:id="1">
    <w:p w:rsidR="00C5124D" w:rsidRDefault="00C5124D" w:rsidP="004B7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124D" w:rsidRDefault="00C5124D" w:rsidP="004B7EAB">
      <w:pPr>
        <w:spacing w:after="0" w:line="240" w:lineRule="auto"/>
      </w:pPr>
      <w:r>
        <w:separator/>
      </w:r>
    </w:p>
  </w:footnote>
  <w:footnote w:type="continuationSeparator" w:id="1">
    <w:p w:rsidR="00C5124D" w:rsidRDefault="00C5124D" w:rsidP="004B7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430309"/>
      <w:docPartObj>
        <w:docPartGallery w:val="Page Numbers (Top of Page)"/>
        <w:docPartUnique/>
      </w:docPartObj>
    </w:sdtPr>
    <w:sdtContent>
      <w:p w:rsidR="004B7EAB" w:rsidRDefault="00367104">
        <w:pPr>
          <w:pStyle w:val="a3"/>
          <w:jc w:val="center"/>
        </w:pPr>
        <w:fldSimple w:instr=" PAGE   \* MERGEFORMAT ">
          <w:r w:rsidR="00327006">
            <w:rPr>
              <w:noProof/>
            </w:rPr>
            <w:t>2</w:t>
          </w:r>
        </w:fldSimple>
      </w:p>
    </w:sdtContent>
  </w:sdt>
  <w:p w:rsidR="004B7EAB" w:rsidRDefault="004B7EA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5763"/>
    <w:rsid w:val="00327006"/>
    <w:rsid w:val="00367104"/>
    <w:rsid w:val="004B7EAB"/>
    <w:rsid w:val="00725763"/>
    <w:rsid w:val="0084763E"/>
    <w:rsid w:val="00C5124D"/>
    <w:rsid w:val="00C515FF"/>
    <w:rsid w:val="00EB2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76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2576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styleId="a3">
    <w:name w:val="header"/>
    <w:basedOn w:val="a"/>
    <w:link w:val="a4"/>
    <w:uiPriority w:val="99"/>
    <w:unhideWhenUsed/>
    <w:rsid w:val="004B7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7EAB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4B7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B7EAB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76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2576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360</Words>
  <Characters>2054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Alypova</dc:creator>
  <cp:lastModifiedBy>555</cp:lastModifiedBy>
  <cp:revision>5</cp:revision>
  <dcterms:created xsi:type="dcterms:W3CDTF">2022-09-29T10:50:00Z</dcterms:created>
  <dcterms:modified xsi:type="dcterms:W3CDTF">2022-10-03T12:52:00Z</dcterms:modified>
</cp:coreProperties>
</file>